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rFonts w:ascii="Garamond" w:cs="Garamond" w:eastAsia="Garamond" w:hAnsi="Garamond"/>
        </w:rPr>
      </w:pPr>
      <w:r w:rsidDel="00000000" w:rsidR="00000000" w:rsidRPr="00000000">
        <w:rPr>
          <w:rFonts w:ascii="Garamond" w:cs="Garamond" w:eastAsia="Garamond" w:hAnsi="Garamond"/>
        </w:rPr>
        <w:drawing>
          <wp:anchor allowOverlap="1" behindDoc="0" distB="57150" distT="57150" distL="57150" distR="57150" hidden="0" layoutInCell="1" locked="0" relativeHeight="0" simplePos="0">
            <wp:simplePos x="0" y="0"/>
            <wp:positionH relativeFrom="page">
              <wp:posOffset>1194435</wp:posOffset>
            </wp:positionH>
            <wp:positionV relativeFrom="page">
              <wp:posOffset>675957</wp:posOffset>
            </wp:positionV>
            <wp:extent cx="705803" cy="1176338"/>
            <wp:effectExtent b="0" l="0" r="0" t="0"/>
            <wp:wrapSquare wrapText="bothSides" distB="57150" distT="57150" distL="57150" distR="5715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5803" cy="1176338"/>
                    </a:xfrm>
                    <a:prstGeom prst="rect"/>
                    <a:ln/>
                  </pic:spPr>
                </pic:pic>
              </a:graphicData>
            </a:graphic>
          </wp:anchor>
        </w:drawing>
      </w:r>
      <w:r w:rsidDel="00000000" w:rsidR="00000000" w:rsidRPr="00000000">
        <w:rPr>
          <w:rFonts w:ascii="Garamond" w:cs="Garamond" w:eastAsia="Garamond" w:hAnsi="Garamond"/>
          <w:rtl w:val="0"/>
        </w:rPr>
        <w:t xml:space="preserve">             </w:t>
      </w:r>
    </w:p>
    <w:p w:rsidR="00000000" w:rsidDel="00000000" w:rsidP="00000000" w:rsidRDefault="00000000" w:rsidRPr="00000000" w14:paraId="00000002">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3">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4">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5">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6">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7">
      <w:pPr>
        <w:pageBreakBefore w:val="0"/>
        <w:tabs>
          <w:tab w:val="center" w:leader="none" w:pos="1418"/>
          <w:tab w:val="right" w:leader="none" w:pos="7938"/>
        </w:tabs>
        <w:rPr>
          <w:rFonts w:ascii="Oswald" w:cs="Oswald" w:eastAsia="Oswald" w:hAnsi="Oswald"/>
          <w:vertAlign w:val="baseline"/>
        </w:rPr>
      </w:pPr>
      <w:r w:rsidDel="00000000" w:rsidR="00000000" w:rsidRPr="00000000">
        <w:rPr>
          <w:rFonts w:ascii="Oswald" w:cs="Oswald" w:eastAsia="Oswald" w:hAnsi="Oswald"/>
          <w:vertAlign w:val="baseline"/>
          <w:rtl w:val="0"/>
        </w:rPr>
        <w:t xml:space="preserve">LUNDS NATION</w:t>
        <w:tab/>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418"/>
          <w:tab w:val="right" w:leader="none" w:pos="7938"/>
        </w:tabs>
        <w:spacing w:after="0" w:before="0" w:line="240"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Fredagen </w:t>
      </w:r>
      <w:r w:rsidDel="00000000" w:rsidR="00000000" w:rsidRPr="00000000">
        <w:rPr>
          <w:rFonts w:ascii="Questrial" w:cs="Questrial" w:eastAsia="Questrial" w:hAnsi="Questrial"/>
          <w:sz w:val="20"/>
          <w:szCs w:val="20"/>
          <w:rtl w:val="0"/>
        </w:rPr>
        <w:t xml:space="preserve"> 24 maj 2024</w:t>
      </w:r>
    </w:p>
    <w:p w:rsidR="00000000" w:rsidDel="00000000" w:rsidP="00000000" w:rsidRDefault="00000000" w:rsidRPr="00000000" w14:paraId="00000009">
      <w:pPr>
        <w:pageBreakBefore w:val="0"/>
        <w:jc w:val="both"/>
        <w:rPr>
          <w:rFonts w:ascii="Helvetica Neue" w:cs="Helvetica Neue" w:eastAsia="Helvetica Neue" w:hAnsi="Helvetica Neue"/>
          <w:sz w:val="22"/>
          <w:szCs w:val="22"/>
        </w:rPr>
      </w:pPr>
      <w:r w:rsidDel="00000000" w:rsidR="00000000" w:rsidRPr="00000000">
        <w:rPr>
          <w:rFonts w:ascii="Garamond" w:cs="Garamond" w:eastAsia="Garamond" w:hAnsi="Garamond"/>
          <w:sz w:val="22"/>
          <w:szCs w:val="22"/>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0B">
      <w:pPr>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Balgeneral HT24-VT25 (1 post)</w:t>
      </w:r>
    </w:p>
    <w:p w:rsidR="00000000" w:rsidDel="00000000" w:rsidP="00000000" w:rsidRDefault="00000000" w:rsidRPr="00000000" w14:paraId="0000000C">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D">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Vill du vara med och anordna nordens näst största frackfest efter nobelmiddagen? Då är Balgeneral något för dig! Som Balgeneral kommer du ha ett översiktligt ansvar för hela middagen, med fokus inför och under middagen. Är du strukturerad, tycker om baler och vill att Finnfesten ska bli den bästa festen i år? Då är posten Balgeneral för dig! Du kommer även sitta i Finnkommittén och jobba tätt ihop med Festmästaren och Övermarskalken.</w:t>
      </w:r>
    </w:p>
    <w:p w:rsidR="00000000" w:rsidDel="00000000" w:rsidP="00000000" w:rsidRDefault="00000000" w:rsidRPr="00000000" w14:paraId="0000000E">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F">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en Balgeneral att:</w:t>
      </w:r>
    </w:p>
    <w:p w:rsidR="00000000" w:rsidDel="00000000" w:rsidP="00000000" w:rsidRDefault="00000000" w:rsidRPr="00000000" w14:paraId="00000010">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1">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Under HT24 anordna AAA/Strumpan tillsammans med Övermarskalk och två övriga förmän. </w:t>
      </w:r>
    </w:p>
    <w:p w:rsidR="00000000" w:rsidDel="00000000" w:rsidP="00000000" w:rsidRDefault="00000000" w:rsidRPr="00000000" w14:paraId="00000012">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Sitta med i Finnkommittén och planera Finnfesten.</w:t>
      </w:r>
    </w:p>
    <w:p w:rsidR="00000000" w:rsidDel="00000000" w:rsidP="00000000" w:rsidRDefault="00000000" w:rsidRPr="00000000" w14:paraId="00000013">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Sexmästare och Kuratel i god tid hitta lämpliga sponsorer till festen.</w:t>
      </w:r>
    </w:p>
    <w:p w:rsidR="00000000" w:rsidDel="00000000" w:rsidP="00000000" w:rsidRDefault="00000000" w:rsidRPr="00000000" w14:paraId="00000014">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Sexmästare, Övermarskalk och Kuratel ta fram anmodningar och se till att de skickas ut i god tid.</w:t>
      </w:r>
    </w:p>
    <w:p w:rsidR="00000000" w:rsidDel="00000000" w:rsidP="00000000" w:rsidRDefault="00000000" w:rsidRPr="00000000" w14:paraId="00000015">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att program tas fram och beställs.</w:t>
      </w:r>
    </w:p>
    <w:p w:rsidR="00000000" w:rsidDel="00000000" w:rsidP="00000000" w:rsidRDefault="00000000" w:rsidRPr="00000000" w14:paraId="00000016">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Hitta lämplig underhållning för middagen. </w:t>
      </w:r>
    </w:p>
    <w:p w:rsidR="00000000" w:rsidDel="00000000" w:rsidP="00000000" w:rsidRDefault="00000000" w:rsidRPr="00000000" w14:paraId="00000017">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Besluta om fotografering och video för festen i samråd med Notarien.</w:t>
      </w:r>
    </w:p>
    <w:p w:rsidR="00000000" w:rsidDel="00000000" w:rsidP="00000000" w:rsidRDefault="00000000" w:rsidRPr="00000000" w14:paraId="00000018">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kontakt med Tegnérs, Edil och teknik.</w:t>
      </w:r>
    </w:p>
    <w:p w:rsidR="00000000" w:rsidDel="00000000" w:rsidP="00000000" w:rsidRDefault="00000000" w:rsidRPr="00000000" w14:paraId="00000019">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Övermarskalk och Q ansvara för bordsplacering.</w:t>
      </w:r>
    </w:p>
    <w:p w:rsidR="00000000" w:rsidDel="00000000" w:rsidP="00000000" w:rsidRDefault="00000000" w:rsidRPr="00000000" w14:paraId="0000001A">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Övermarskalk, Sexmästare och Storjätte planera körschema och se till att det efterföljs under middagen. </w:t>
      </w:r>
    </w:p>
    <w:p w:rsidR="00000000" w:rsidDel="00000000" w:rsidP="00000000" w:rsidRDefault="00000000" w:rsidRPr="00000000" w14:paraId="0000001B">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Övermarskalk, Sexmästare, Kuratel och Tegnérs bestämma menyn.</w:t>
      </w:r>
    </w:p>
    <w:p w:rsidR="00000000" w:rsidDel="00000000" w:rsidP="00000000" w:rsidRDefault="00000000" w:rsidRPr="00000000" w14:paraId="0000001C">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PQe och Sexmästare sätta budget och sedan se till att den följs.</w:t>
      </w:r>
    </w:p>
    <w:p w:rsidR="00000000" w:rsidDel="00000000" w:rsidP="00000000" w:rsidRDefault="00000000" w:rsidRPr="00000000" w14:paraId="0000001D">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Sexmästare och Notarien upprätta marknadsföringsplan i god tid för hela Finnfesten. </w:t>
      </w:r>
    </w:p>
    <w:p w:rsidR="00000000" w:rsidDel="00000000" w:rsidP="00000000" w:rsidRDefault="00000000" w:rsidRPr="00000000" w14:paraId="0000001E">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kontakt med Seniors om utdelning av Hampus Lyttkens.</w:t>
      </w:r>
    </w:p>
    <w:p w:rsidR="00000000" w:rsidDel="00000000" w:rsidP="00000000" w:rsidRDefault="00000000" w:rsidRPr="00000000" w14:paraId="0000001F">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Bistå Sexmästare och Övermarskalk med eventuella andra uppgifter som rör festen.</w:t>
      </w:r>
    </w:p>
    <w:p w:rsidR="00000000" w:rsidDel="00000000" w:rsidP="00000000" w:rsidRDefault="00000000" w:rsidRPr="00000000" w14:paraId="00000020">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1">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2">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3">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4">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25">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6">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uppstartsdagarna, den workshop som är kopplad till din post, säkerhetsgenomgångar och andra utbildningstillfällen.</w:t>
      </w:r>
    </w:p>
    <w:p w:rsidR="00000000" w:rsidDel="00000000" w:rsidP="00000000" w:rsidRDefault="00000000" w:rsidRPr="00000000" w14:paraId="00000027">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Närvara vid nationens städdagar (2 per termin).</w:t>
      </w:r>
    </w:p>
    <w:p w:rsidR="00000000" w:rsidDel="00000000" w:rsidP="00000000" w:rsidRDefault="00000000" w:rsidRPr="00000000" w14:paraId="00000028">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w:t>
      </w:r>
    </w:p>
    <w:p w:rsidR="00000000" w:rsidDel="00000000" w:rsidP="00000000" w:rsidRDefault="00000000" w:rsidRPr="00000000" w14:paraId="00000029">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2A">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såsom att delta vid uppföljningsmöten, städdagar, specifika inskrivningstider samt jobba en förmannasittning per termin.</w:t>
      </w:r>
    </w:p>
    <w:p w:rsidR="00000000" w:rsidDel="00000000" w:rsidP="00000000" w:rsidRDefault="00000000" w:rsidRPr="00000000" w14:paraId="0000002B">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Arbeta med att utveckla din post genom att skriva ett testamente. </w:t>
      </w:r>
    </w:p>
    <w:p w:rsidR="00000000" w:rsidDel="00000000" w:rsidP="00000000" w:rsidRDefault="00000000" w:rsidRPr="00000000" w14:paraId="0000002C">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D">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på Lunds nation har du följande fördelar:</w:t>
      </w:r>
    </w:p>
    <w:p w:rsidR="00000000" w:rsidDel="00000000" w:rsidP="00000000" w:rsidRDefault="00000000" w:rsidRPr="00000000" w14:paraId="0000002E">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F">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Anmodning till Finnfesten med respektive (Nordens näst största frackfest efter Nobelfesten)</w:t>
      </w:r>
    </w:p>
    <w:p w:rsidR="00000000" w:rsidDel="00000000" w:rsidP="00000000" w:rsidRDefault="00000000" w:rsidRPr="00000000" w14:paraId="00000030">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1">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Företräde till biljettsläpp för alla Lunds Nations event, t.ex Oktoberfest, Dagspent och Näst Siste April </w:t>
      </w:r>
    </w:p>
    <w:p w:rsidR="00000000" w:rsidDel="00000000" w:rsidP="00000000" w:rsidRDefault="00000000" w:rsidRPr="00000000" w14:paraId="00000032">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3">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Gratis köföreträde på våra klubbar med +1</w:t>
      </w:r>
    </w:p>
    <w:p w:rsidR="00000000" w:rsidDel="00000000" w:rsidP="00000000" w:rsidRDefault="00000000" w:rsidRPr="00000000" w14:paraId="00000034">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5">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Rabatt på våra verksamheter</w:t>
      </w:r>
    </w:p>
    <w:p w:rsidR="00000000" w:rsidDel="00000000" w:rsidP="00000000" w:rsidRDefault="00000000" w:rsidRPr="00000000" w14:paraId="00000036">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7">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Exklusiva förmannaevents som kuratelet anordnar, t.ex förmannasittning varje månad och förmannaresa</w:t>
      </w:r>
    </w:p>
    <w:p w:rsidR="00000000" w:rsidDel="00000000" w:rsidP="00000000" w:rsidRDefault="00000000" w:rsidRPr="00000000" w14:paraId="00000038">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9">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Grönt KK-kort, vilket ger dig gratis inträde på samtliga nationsklubbar i Lund</w:t>
      </w:r>
    </w:p>
    <w:p w:rsidR="00000000" w:rsidDel="00000000" w:rsidP="00000000" w:rsidRDefault="00000000" w:rsidRPr="00000000" w14:paraId="0000003A">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B">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Bostadspoäng (4st per termin)</w:t>
      </w:r>
    </w:p>
    <w:p w:rsidR="00000000" w:rsidDel="00000000" w:rsidP="00000000" w:rsidRDefault="00000000" w:rsidRPr="00000000" w14:paraId="0000003C">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D">
      <w:pPr>
        <w:rPr>
          <w:rFonts w:ascii="Montserrat Medium" w:cs="Montserrat Medium" w:eastAsia="Montserrat Medium" w:hAnsi="Montserrat Medium"/>
          <w:highlight w:val="white"/>
        </w:rPr>
      </w:pPr>
      <w:r w:rsidDel="00000000" w:rsidR="00000000" w:rsidRPr="00000000">
        <w:rPr>
          <w:rtl w:val="0"/>
        </w:rPr>
      </w:r>
    </w:p>
    <w:p w:rsidR="00000000" w:rsidDel="00000000" w:rsidP="00000000" w:rsidRDefault="00000000" w:rsidRPr="00000000" w14:paraId="0000003E">
      <w:pPr>
        <w:rPr>
          <w:rFonts w:ascii="Montserrat" w:cs="Montserrat" w:eastAsia="Montserrat" w:hAnsi="Montserrat"/>
          <w:b w:val="1"/>
        </w:rPr>
      </w:pPr>
      <w:r w:rsidDel="00000000" w:rsidR="00000000" w:rsidRPr="00000000">
        <w:rPr>
          <w:rFonts w:ascii="Montserrat Medium" w:cs="Montserrat Medium" w:eastAsia="Montserrat Medium" w:hAnsi="Montserrat Medium"/>
          <w:highlight w:val="white"/>
          <w:rtl w:val="0"/>
        </w:rPr>
        <w:t xml:space="preserve">Sista ansökningsdag är</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w:cs="Montserrat" w:eastAsia="Montserrat" w:hAnsi="Montserrat"/>
          <w:b w:val="1"/>
          <w:rtl w:val="0"/>
        </w:rPr>
        <w:t xml:space="preserve">9 juni 2024</w:t>
      </w:r>
    </w:p>
    <w:sectPr>
      <w:footerReference r:id="rId8" w:type="default"/>
      <w:pgSz w:h="16820" w:w="1188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Oswald">
    <w:embedRegular w:fontKey="{00000000-0000-0000-0000-000000000000}" r:id="rId19" w:subsetted="0"/>
    <w:embedBold w:fontKey="{00000000-0000-0000-0000-000000000000}" r:id="rId20" w:subsetted="0"/>
  </w:font>
  <w:font w:name="Questrial">
    <w:embedRegular w:fontKey="{00000000-0000-0000-0000-000000000000}" r:id="rId21" w:subsetted="0"/>
  </w:font>
  <w:font w:name="Open Sans">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tabs>
        <w:tab w:val="left" w:leader="none" w:pos="1687"/>
        <w:tab w:val="left" w:leader="none" w:pos="4395"/>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71795" cy="88900"/>
              <wp:effectExtent b="0" l="0" r="0" t="0"/>
              <wp:wrapNone/>
              <wp:docPr id="11"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71795" cy="88900"/>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71795" cy="88900"/>
                      </a:xfrm>
                      <a:prstGeom prst="rect"/>
                      <a:ln/>
                    </pic:spPr>
                  </pic:pic>
                </a:graphicData>
              </a:graphic>
            </wp:anchor>
          </w:drawing>
        </mc:Fallback>
      </mc:AlternateContent>
    </w:r>
  </w:p>
  <w:p w:rsidR="00000000" w:rsidDel="00000000" w:rsidP="00000000" w:rsidRDefault="00000000" w:rsidRPr="00000000" w14:paraId="00000040">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41">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42">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43">
    <w:pPr>
      <w:tabs>
        <w:tab w:val="left" w:leader="none" w:pos="3119"/>
        <w:tab w:val="left" w:leader="none" w:pos="4395"/>
      </w:tabs>
      <w:rPr>
        <w:rFonts w:ascii="Times New Roman" w:cs="Times New Roman" w:eastAsia="Times New Roman" w:hAnsi="Times New Roman"/>
        <w:i w:val="1"/>
        <w:sz w:val="18"/>
        <w:szCs w:val="18"/>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swald-bold.ttf"/><Relationship Id="rId22" Type="http://schemas.openxmlformats.org/officeDocument/2006/relationships/font" Target="fonts/OpenSans-regular.ttf"/><Relationship Id="rId21" Type="http://schemas.openxmlformats.org/officeDocument/2006/relationships/font" Target="fonts/Questrial-regular.ttf"/><Relationship Id="rId24" Type="http://schemas.openxmlformats.org/officeDocument/2006/relationships/font" Target="fonts/OpenSans-italic.ttf"/><Relationship Id="rId23" Type="http://schemas.openxmlformats.org/officeDocument/2006/relationships/font" Target="fonts/OpenSans-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25" Type="http://schemas.openxmlformats.org/officeDocument/2006/relationships/font" Target="fonts/OpenSans-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HelveticaNeue-regular.ttf"/><Relationship Id="rId12" Type="http://schemas.openxmlformats.org/officeDocument/2006/relationships/font" Target="fonts/MontserratMedium-boldItalic.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19" Type="http://schemas.openxmlformats.org/officeDocument/2006/relationships/font" Target="fonts/Oswald-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EbHGZv4JDZgD2MD2CVtCj8dFQ==">CgMxLjA4AHIhMS1PaWxLbVBaNUVTNy05REhrcnZyRU5kR2N6MWFuS2Zz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